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D41" w:rsidRPr="007A65A0" w:rsidRDefault="007A2D41" w:rsidP="007A2D41">
      <w:pPr>
        <w:jc w:val="center"/>
        <w:rPr>
          <w:sz w:val="28"/>
          <w:szCs w:val="28"/>
        </w:rPr>
      </w:pPr>
      <w:r w:rsidRPr="007A65A0">
        <w:rPr>
          <w:sz w:val="28"/>
          <w:szCs w:val="28"/>
        </w:rPr>
        <w:t>Памятники архитектуры с древнейших времен до наших дней</w:t>
      </w:r>
    </w:p>
    <w:p w:rsidR="007A2D41" w:rsidRDefault="007A2D41" w:rsidP="007A2D41">
      <w:pPr>
        <w:jc w:val="center"/>
        <w:rPr>
          <w:sz w:val="28"/>
          <w:szCs w:val="28"/>
        </w:rPr>
      </w:pPr>
      <w:r>
        <w:rPr>
          <w:sz w:val="28"/>
          <w:szCs w:val="28"/>
        </w:rPr>
        <w:t>( тренажёр по подготовке к ЕГЭ</w:t>
      </w:r>
      <w:r w:rsidRPr="007A65A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A2D41" w:rsidRPr="007A65A0" w:rsidRDefault="007A2D41" w:rsidP="007A2D4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jc w:val="center"/>
              <w:rPr>
                <w:sz w:val="28"/>
                <w:szCs w:val="28"/>
              </w:rPr>
            </w:pPr>
            <w:r w:rsidRPr="005A6D53">
              <w:rPr>
                <w:sz w:val="28"/>
                <w:szCs w:val="28"/>
              </w:rPr>
              <w:t>Изображение памятника</w:t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jc w:val="center"/>
              <w:rPr>
                <w:sz w:val="28"/>
                <w:szCs w:val="28"/>
              </w:rPr>
            </w:pPr>
            <w:r w:rsidRPr="005A6D53">
              <w:rPr>
                <w:sz w:val="28"/>
                <w:szCs w:val="28"/>
              </w:rPr>
              <w:t>Краткая информация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62125" cy="1228725"/>
                  <wp:effectExtent l="0" t="0" r="9525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Свято́й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Софи́и</w:t>
            </w:r>
            <w:proofErr w:type="spellEnd"/>
            <w:r w:rsidRPr="005A6D53">
              <w:rPr>
                <w:sz w:val="20"/>
                <w:szCs w:val="20"/>
              </w:rPr>
              <w:t xml:space="preserve"> (</w:t>
            </w:r>
            <w:proofErr w:type="spellStart"/>
            <w:r w:rsidRPr="005A6D53">
              <w:rPr>
                <w:sz w:val="20"/>
                <w:szCs w:val="20"/>
              </w:rPr>
              <w:t>Софи́йский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собо́р</w:t>
            </w:r>
            <w:proofErr w:type="spellEnd"/>
            <w:r w:rsidRPr="005A6D53">
              <w:rPr>
                <w:sz w:val="20"/>
                <w:szCs w:val="20"/>
              </w:rPr>
              <w:t>) — храм, построенный в XI веке в центре Киева по приказу Ярослава Мудрого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62125" cy="135255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Собо́</w:t>
            </w:r>
            <w:proofErr w:type="gramStart"/>
            <w:r w:rsidRPr="005A6D53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Свято́й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Софи́и</w:t>
            </w:r>
            <w:proofErr w:type="spellEnd"/>
            <w:r w:rsidRPr="005A6D53">
              <w:rPr>
                <w:sz w:val="20"/>
                <w:szCs w:val="20"/>
              </w:rPr>
              <w:t xml:space="preserve"> — главный православный храм Великого Новгорода, созданный в 1045—1050 годах. Является древнейшим сохранившимся храмом на территории России, построенным славянами.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7375" cy="14287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Десяти́нная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це́рковь</w:t>
            </w:r>
            <w:proofErr w:type="spellEnd"/>
            <w:r w:rsidRPr="005A6D53">
              <w:rPr>
                <w:sz w:val="20"/>
                <w:szCs w:val="20"/>
              </w:rPr>
              <w:t xml:space="preserve"> (церковь Успения Пресвятой Богородицы) в Киеве — первая каменная церковь Киевской Руси, воздвигнутая святым равноапостольным Владимиром на месте кончины </w:t>
            </w:r>
            <w:proofErr w:type="spellStart"/>
            <w:r w:rsidRPr="005A6D53">
              <w:rPr>
                <w:sz w:val="20"/>
                <w:szCs w:val="20"/>
              </w:rPr>
              <w:t>первомучеников</w:t>
            </w:r>
            <w:proofErr w:type="spellEnd"/>
            <w:r w:rsidRPr="005A6D53">
              <w:rPr>
                <w:sz w:val="20"/>
                <w:szCs w:val="20"/>
              </w:rPr>
              <w:t xml:space="preserve"> Феодора и его сына Иоанна.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95475" cy="1428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Церковь </w:t>
            </w:r>
            <w:proofErr w:type="spellStart"/>
            <w:r w:rsidRPr="005A6D53">
              <w:rPr>
                <w:sz w:val="20"/>
                <w:szCs w:val="20"/>
              </w:rPr>
              <w:t>Нико́лы</w:t>
            </w:r>
            <w:proofErr w:type="spellEnd"/>
            <w:r w:rsidRPr="005A6D53">
              <w:rPr>
                <w:sz w:val="20"/>
                <w:szCs w:val="20"/>
              </w:rPr>
              <w:t xml:space="preserve"> на</w:t>
            </w:r>
            <w:proofErr w:type="gramStart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Л</w:t>
            </w:r>
            <w:proofErr w:type="gramEnd"/>
            <w:r w:rsidRPr="005A6D53">
              <w:rPr>
                <w:sz w:val="20"/>
                <w:szCs w:val="20"/>
              </w:rPr>
              <w:t>и́пне</w:t>
            </w:r>
            <w:proofErr w:type="spellEnd"/>
            <w:r w:rsidRPr="005A6D53">
              <w:rPr>
                <w:sz w:val="20"/>
                <w:szCs w:val="20"/>
              </w:rPr>
              <w:t xml:space="preserve"> — православный храм конца XIII века, памятник новгородского каменного зодчества. Расположен на небольшом острове </w:t>
            </w:r>
            <w:proofErr w:type="spellStart"/>
            <w:r w:rsidRPr="005A6D53">
              <w:rPr>
                <w:sz w:val="20"/>
                <w:szCs w:val="20"/>
              </w:rPr>
              <w:t>Липно</w:t>
            </w:r>
            <w:proofErr w:type="spellEnd"/>
            <w:r w:rsidRPr="005A6D53">
              <w:rPr>
                <w:sz w:val="20"/>
                <w:szCs w:val="20"/>
              </w:rPr>
              <w:t xml:space="preserve"> в дельте реки Мсты, в </w:t>
            </w:r>
            <w:smartTag w:uri="urn:schemas-microsoft-com:office:smarttags" w:element="metricconverter">
              <w:smartTagPr>
                <w:attr w:name="ProductID" w:val="9 км"/>
              </w:smartTagPr>
              <w:r w:rsidRPr="005A6D53">
                <w:rPr>
                  <w:sz w:val="20"/>
                  <w:szCs w:val="20"/>
                </w:rPr>
                <w:t>9 км</w:t>
              </w:r>
            </w:smartTag>
            <w:r w:rsidRPr="005A6D53">
              <w:rPr>
                <w:sz w:val="20"/>
                <w:szCs w:val="20"/>
              </w:rPr>
              <w:t xml:space="preserve"> к югу от Великого Новгорода. Главный престол освящен во имя Николая Чудотворца, придел — во имя святого Климента.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Успе́нский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собор Московского Кремля — православный храм, расположенный на Соборной площади Московского Кремля. </w:t>
            </w:r>
            <w:proofErr w:type="gramStart"/>
            <w:r w:rsidRPr="005A6D53">
              <w:rPr>
                <w:sz w:val="20"/>
                <w:szCs w:val="20"/>
              </w:rPr>
              <w:t>Сооружён</w:t>
            </w:r>
            <w:proofErr w:type="gramEnd"/>
            <w:r w:rsidRPr="005A6D53">
              <w:rPr>
                <w:sz w:val="20"/>
                <w:szCs w:val="20"/>
              </w:rPr>
              <w:t xml:space="preserve"> в 1475—1479 годах под руководством итальянского зодчего Аристотеля </w:t>
            </w:r>
            <w:proofErr w:type="spellStart"/>
            <w:r w:rsidRPr="005A6D53">
              <w:rPr>
                <w:sz w:val="20"/>
                <w:szCs w:val="20"/>
              </w:rPr>
              <w:t>Фиораванти</w:t>
            </w:r>
            <w:proofErr w:type="spellEnd"/>
            <w:r w:rsidRPr="005A6D53">
              <w:rPr>
                <w:sz w:val="20"/>
                <w:szCs w:val="20"/>
              </w:rPr>
              <w:t>. Главный храм Московского государства. Старейшее полностью сохранившееся здание Москвы</w:t>
            </w:r>
            <w:r w:rsidRPr="005A6D53">
              <w:rPr>
                <w:sz w:val="28"/>
                <w:szCs w:val="28"/>
              </w:rPr>
              <w:t>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05000" cy="14287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Благове́щенский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собо́</w:t>
            </w:r>
            <w:proofErr w:type="gramStart"/>
            <w:r w:rsidRPr="005A6D53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— православный храм в честь Благовещения Богородицы, расположенный на соборной площади Московского Кремля.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95500" cy="14287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Собо́</w:t>
            </w:r>
            <w:proofErr w:type="gramStart"/>
            <w:r w:rsidRPr="005A6D53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свято́го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Архистрати́га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Михаи́ла</w:t>
            </w:r>
            <w:proofErr w:type="spellEnd"/>
            <w:r w:rsidRPr="005A6D53">
              <w:rPr>
                <w:sz w:val="20"/>
                <w:szCs w:val="20"/>
              </w:rPr>
              <w:t xml:space="preserve"> (</w:t>
            </w:r>
            <w:proofErr w:type="spellStart"/>
            <w:r w:rsidRPr="005A6D53">
              <w:rPr>
                <w:sz w:val="20"/>
                <w:szCs w:val="20"/>
              </w:rPr>
              <w:t>Арха́нгельский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собо́р</w:t>
            </w:r>
            <w:proofErr w:type="spellEnd"/>
            <w:r w:rsidRPr="005A6D53">
              <w:rPr>
                <w:sz w:val="20"/>
                <w:szCs w:val="20"/>
              </w:rPr>
              <w:t>) в Кремле — православный храм, расположенный на Соборной площади Московского Кремля.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00275" cy="14287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Гранови́тая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пала́та</w:t>
            </w:r>
            <w:proofErr w:type="spellEnd"/>
            <w:r w:rsidRPr="005A6D53">
              <w:rPr>
                <w:sz w:val="20"/>
                <w:szCs w:val="20"/>
              </w:rPr>
              <w:t xml:space="preserve"> — памятник архитектуры в Московском Кремле, одно из древнейших гражданских зданий Москвы. </w:t>
            </w:r>
            <w:proofErr w:type="gramStart"/>
            <w:r w:rsidRPr="005A6D53">
              <w:rPr>
                <w:sz w:val="20"/>
                <w:szCs w:val="20"/>
              </w:rPr>
              <w:t>Построена</w:t>
            </w:r>
            <w:proofErr w:type="gramEnd"/>
            <w:r w:rsidRPr="005A6D53">
              <w:rPr>
                <w:sz w:val="20"/>
                <w:szCs w:val="20"/>
              </w:rPr>
              <w:t xml:space="preserve"> в 1487 — 1491 годах по указу Ивана III итальянскими архитекторами Марко </w:t>
            </w:r>
            <w:proofErr w:type="spellStart"/>
            <w:r w:rsidRPr="005A6D53">
              <w:rPr>
                <w:sz w:val="20"/>
                <w:szCs w:val="20"/>
              </w:rPr>
              <w:t>Руффо</w:t>
            </w:r>
            <w:proofErr w:type="spellEnd"/>
            <w:r w:rsidRPr="005A6D53">
              <w:rPr>
                <w:sz w:val="20"/>
                <w:szCs w:val="20"/>
              </w:rPr>
              <w:t xml:space="preserve"> и </w:t>
            </w:r>
            <w:proofErr w:type="spellStart"/>
            <w:r w:rsidRPr="005A6D53">
              <w:rPr>
                <w:sz w:val="20"/>
                <w:szCs w:val="20"/>
              </w:rPr>
              <w:t>Пьетро</w:t>
            </w:r>
            <w:proofErr w:type="spellEnd"/>
            <w:r w:rsidRPr="005A6D53">
              <w:rPr>
                <w:sz w:val="20"/>
                <w:szCs w:val="20"/>
              </w:rPr>
              <w:t xml:space="preserve"> Антонио </w:t>
            </w:r>
            <w:proofErr w:type="spellStart"/>
            <w:r w:rsidRPr="005A6D53">
              <w:rPr>
                <w:sz w:val="20"/>
                <w:szCs w:val="20"/>
              </w:rPr>
              <w:t>Солари</w:t>
            </w:r>
            <w:proofErr w:type="spellEnd"/>
            <w:r w:rsidRPr="005A6D53">
              <w:rPr>
                <w:sz w:val="20"/>
                <w:szCs w:val="20"/>
              </w:rPr>
              <w:t>. Название получила по восточному фасаду, отделанному гранёным "бриллиантовым" рустом, характерным для итальянской архитектуры эпохи Возрождения.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428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Це́рковь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Покрова́ на </w:t>
            </w:r>
            <w:proofErr w:type="spellStart"/>
            <w:r w:rsidRPr="005A6D53">
              <w:rPr>
                <w:sz w:val="20"/>
                <w:szCs w:val="20"/>
              </w:rPr>
              <w:t>Нéрли</w:t>
            </w:r>
            <w:proofErr w:type="spellEnd"/>
            <w:r w:rsidRPr="005A6D53">
              <w:rPr>
                <w:sz w:val="20"/>
                <w:szCs w:val="20"/>
              </w:rPr>
              <w:t xml:space="preserve"> (</w:t>
            </w:r>
            <w:proofErr w:type="spellStart"/>
            <w:r w:rsidRPr="005A6D53">
              <w:rPr>
                <w:sz w:val="20"/>
                <w:szCs w:val="20"/>
              </w:rPr>
              <w:t>Покро́в</w:t>
            </w:r>
            <w:proofErr w:type="spellEnd"/>
            <w:r w:rsidRPr="005A6D53">
              <w:rPr>
                <w:sz w:val="20"/>
                <w:szCs w:val="20"/>
              </w:rPr>
              <w:t xml:space="preserve"> на </w:t>
            </w:r>
            <w:proofErr w:type="spellStart"/>
            <w:r w:rsidRPr="005A6D53">
              <w:rPr>
                <w:sz w:val="20"/>
                <w:szCs w:val="20"/>
              </w:rPr>
              <w:t>Нéрли</w:t>
            </w:r>
            <w:proofErr w:type="spellEnd"/>
            <w:r w:rsidRPr="005A6D53">
              <w:rPr>
                <w:sz w:val="20"/>
                <w:szCs w:val="20"/>
              </w:rPr>
              <w:t>) — белокаменный храм во Владимирской области России, в полутора километрах от Боголюбова, выдающийся памятник зодчества владимиро-суздальской школы. 1165 год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19225" cy="152400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Церковь Вознесения Господня в </w:t>
            </w:r>
            <w:proofErr w:type="gramStart"/>
            <w:r w:rsidRPr="005A6D53">
              <w:rPr>
                <w:sz w:val="20"/>
                <w:szCs w:val="20"/>
              </w:rPr>
              <w:t>Коломенском</w:t>
            </w:r>
            <w:proofErr w:type="gramEnd"/>
            <w:r w:rsidRPr="005A6D53">
              <w:rPr>
                <w:sz w:val="20"/>
                <w:szCs w:val="20"/>
              </w:rPr>
              <w:t xml:space="preserve"> — православный храм Даниловского благочиния Московской епархии. </w:t>
            </w:r>
            <w:proofErr w:type="gramStart"/>
            <w:r w:rsidRPr="005A6D53">
              <w:rPr>
                <w:sz w:val="20"/>
                <w:szCs w:val="20"/>
              </w:rPr>
              <w:t>Возведена</w:t>
            </w:r>
            <w:proofErr w:type="gramEnd"/>
            <w:r w:rsidRPr="005A6D53">
              <w:rPr>
                <w:sz w:val="20"/>
                <w:szCs w:val="20"/>
              </w:rPr>
              <w:t xml:space="preserve"> в Коломенском в 1528—1532 годах (предположительно итальянским архитектором Петром </w:t>
            </w:r>
            <w:proofErr w:type="spellStart"/>
            <w:r w:rsidRPr="005A6D53">
              <w:rPr>
                <w:sz w:val="20"/>
                <w:szCs w:val="20"/>
              </w:rPr>
              <w:t>Францизском</w:t>
            </w:r>
            <w:proofErr w:type="spellEnd"/>
            <w:r w:rsidRPr="005A6D53">
              <w:rPr>
                <w:sz w:val="20"/>
                <w:szCs w:val="20"/>
              </w:rPr>
              <w:t xml:space="preserve"> Ганнибалом, по русским летописям Петром Фрязином или </w:t>
            </w:r>
            <w:proofErr w:type="spellStart"/>
            <w:r w:rsidRPr="005A6D53">
              <w:rPr>
                <w:sz w:val="20"/>
                <w:szCs w:val="20"/>
              </w:rPr>
              <w:t>Петроком</w:t>
            </w:r>
            <w:proofErr w:type="spellEnd"/>
            <w:r w:rsidRPr="005A6D53">
              <w:rPr>
                <w:sz w:val="20"/>
                <w:szCs w:val="20"/>
              </w:rPr>
              <w:t xml:space="preserve"> Малым) на правом берегу Москвы-реки. </w:t>
            </w:r>
          </w:p>
          <w:p w:rsidR="007A2D41" w:rsidRPr="005A6D53" w:rsidRDefault="007A2D41" w:rsidP="00767456">
            <w:pPr>
              <w:rPr>
                <w:sz w:val="28"/>
                <w:szCs w:val="28"/>
              </w:rPr>
            </w:pPr>
            <w:r w:rsidRPr="005A6D53">
              <w:rPr>
                <w:sz w:val="20"/>
                <w:szCs w:val="20"/>
              </w:rPr>
              <w:t xml:space="preserve"> Храм является шедевром мировой архитектуры, первым  каменным шатровым храмом в России.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14287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Собор Покрова Пресвятой Богородицы, что на Рву, также называемый Собор Василия Блаженного — православный храм, расположенный на Красной площади Китай-города в Москве. Покровский собор был построен в 1555—1561 годах по приказу Ивана Грозного в память о взятии Казани и победе над Казанским ханством.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 xml:space="preserve">Существует несколько версий о создателях собора. По одной из версий, архитектором был известный псковский мастер Постник Яковлев по прозвищу </w:t>
            </w:r>
            <w:proofErr w:type="spellStart"/>
            <w:r w:rsidRPr="005A6D53">
              <w:rPr>
                <w:sz w:val="20"/>
                <w:szCs w:val="20"/>
              </w:rPr>
              <w:t>Барма</w:t>
            </w:r>
            <w:proofErr w:type="spellEnd"/>
            <w:r w:rsidRPr="005A6D53">
              <w:rPr>
                <w:sz w:val="20"/>
                <w:szCs w:val="20"/>
              </w:rPr>
              <w:t xml:space="preserve">. По другой, широко известной версии </w:t>
            </w:r>
            <w:proofErr w:type="spellStart"/>
            <w:r w:rsidRPr="005A6D53">
              <w:rPr>
                <w:sz w:val="20"/>
                <w:szCs w:val="20"/>
              </w:rPr>
              <w:t>Барма</w:t>
            </w:r>
            <w:proofErr w:type="spellEnd"/>
            <w:r w:rsidRPr="005A6D53">
              <w:rPr>
                <w:sz w:val="20"/>
                <w:szCs w:val="20"/>
              </w:rPr>
              <w:t xml:space="preserve"> и Постник — два разных архитектора, оба участвовавших в строительстве.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05050" cy="14287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Теремно́й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дворе́ц</w:t>
            </w:r>
            <w:proofErr w:type="spellEnd"/>
            <w:r w:rsidRPr="005A6D53">
              <w:rPr>
                <w:sz w:val="20"/>
                <w:szCs w:val="20"/>
              </w:rPr>
              <w:t xml:space="preserve"> — памятник русской архитектуры, расположенный в Московском Кремле. Эти терема были построены в 1635—1636 годах по приказу царя Михаила Романова мастерами </w:t>
            </w:r>
            <w:proofErr w:type="spellStart"/>
            <w:r w:rsidRPr="005A6D53">
              <w:rPr>
                <w:sz w:val="20"/>
                <w:szCs w:val="20"/>
              </w:rPr>
              <w:t>Баженом</w:t>
            </w:r>
            <w:proofErr w:type="spellEnd"/>
            <w:r w:rsidRPr="005A6D53">
              <w:rPr>
                <w:sz w:val="20"/>
                <w:szCs w:val="20"/>
              </w:rPr>
              <w:t xml:space="preserve"> Огурцовым, Антипом Константиновым, </w:t>
            </w:r>
            <w:proofErr w:type="spellStart"/>
            <w:r w:rsidRPr="005A6D53">
              <w:rPr>
                <w:sz w:val="20"/>
                <w:szCs w:val="20"/>
              </w:rPr>
              <w:t>Трефилом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Шарутиным</w:t>
            </w:r>
            <w:proofErr w:type="spellEnd"/>
            <w:r w:rsidRPr="005A6D53">
              <w:rPr>
                <w:sz w:val="20"/>
                <w:szCs w:val="20"/>
              </w:rPr>
              <w:t>, Ларионом Ушаковым. Это первые каменные покои в царском дворце.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05025" cy="14763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Коломенский дворец (также Дворец царя Алексея Михайловича) — деревянный царский дворец, построенный в подмосковном селе Коломенском во второй половине XVII века. Представлял собой весьма сложную систему отдельных деревянных помещений (клетей), соединённых переходами. Будучи исключительно богато украшен, вызывал восхищение у видевших его иностранцев и заслужил прозвище «восьмого чуда света».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14859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Церковь Успения Пресвятой Богородицы — выдающийся памятник древнерусского зодчества XVII века, построен в 1628 году.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43125" cy="142875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Це́рковь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Ильи́ </w:t>
            </w:r>
            <w:proofErr w:type="spellStart"/>
            <w:r w:rsidRPr="005A6D53">
              <w:rPr>
                <w:sz w:val="20"/>
                <w:szCs w:val="20"/>
              </w:rPr>
              <w:t>Проро́ка</w:t>
            </w:r>
            <w:proofErr w:type="spellEnd"/>
            <w:r w:rsidRPr="005A6D53">
              <w:rPr>
                <w:sz w:val="20"/>
                <w:szCs w:val="20"/>
              </w:rPr>
              <w:t xml:space="preserve"> — храм в центре Ярославля на Советской площади, выдающийся памятник архитектуры ярославской школы зодчества XVII века. Церковь в честь пророка Ильи была первой церковью города, согласно «Сказанию о построении града Ярославля» она была заложена князем Ярославом Мудрым одновременно с самим городом — в честь того, что легендарная победа князя над медведем произошла в день этого святого. Современный каменный храм построен в 1647—1650 годах на средства богатейших купцов гостиной сотни братьев </w:t>
            </w:r>
            <w:proofErr w:type="spellStart"/>
            <w:r w:rsidRPr="005A6D53">
              <w:rPr>
                <w:sz w:val="20"/>
                <w:szCs w:val="20"/>
              </w:rPr>
              <w:t>Иоанникия</w:t>
            </w:r>
            <w:proofErr w:type="spellEnd"/>
            <w:r w:rsidRPr="005A6D53">
              <w:rPr>
                <w:sz w:val="20"/>
                <w:szCs w:val="20"/>
              </w:rPr>
              <w:t xml:space="preserve"> и </w:t>
            </w:r>
            <w:proofErr w:type="spellStart"/>
            <w:r w:rsidRPr="005A6D53">
              <w:rPr>
                <w:sz w:val="20"/>
                <w:szCs w:val="20"/>
              </w:rPr>
              <w:t>Вонифатия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Скрипиных</w:t>
            </w:r>
            <w:proofErr w:type="spellEnd"/>
            <w:r w:rsidRPr="005A6D53">
              <w:rPr>
                <w:sz w:val="20"/>
                <w:szCs w:val="20"/>
              </w:rPr>
              <w:t>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52500" cy="14287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Спа́сская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башня (ранее — </w:t>
            </w:r>
            <w:proofErr w:type="spellStart"/>
            <w:r w:rsidRPr="005A6D53">
              <w:rPr>
                <w:sz w:val="20"/>
                <w:szCs w:val="20"/>
              </w:rPr>
              <w:t>Фроло́вская</w:t>
            </w:r>
            <w:proofErr w:type="spellEnd"/>
            <w:r w:rsidRPr="005A6D53">
              <w:rPr>
                <w:sz w:val="20"/>
                <w:szCs w:val="20"/>
              </w:rPr>
              <w:t xml:space="preserve"> башня) — одна из 20 башен Московского Кремля, выходящая на Красную площадь. В башне расположены главные ворота Кремля — Спасские, в шатре башни установлены знаменитые часы — куранты.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 xml:space="preserve">Башня была сооружена в 1491 году в период княжения Ивана III архитектором </w:t>
            </w:r>
            <w:proofErr w:type="spellStart"/>
            <w:r w:rsidRPr="005A6D53">
              <w:rPr>
                <w:sz w:val="20"/>
                <w:szCs w:val="20"/>
              </w:rPr>
              <w:t>Пьетро</w:t>
            </w:r>
            <w:proofErr w:type="spellEnd"/>
            <w:r w:rsidRPr="005A6D53">
              <w:rPr>
                <w:sz w:val="20"/>
                <w:szCs w:val="20"/>
              </w:rPr>
              <w:t xml:space="preserve"> Антонио </w:t>
            </w:r>
            <w:proofErr w:type="spellStart"/>
            <w:r w:rsidRPr="005A6D53">
              <w:rPr>
                <w:sz w:val="20"/>
                <w:szCs w:val="20"/>
              </w:rPr>
              <w:t>Солари</w:t>
            </w:r>
            <w:proofErr w:type="spellEnd"/>
            <w:r w:rsidRPr="005A6D53">
              <w:rPr>
                <w:sz w:val="20"/>
                <w:szCs w:val="20"/>
              </w:rPr>
              <w:t>, о чём свидетельствуют белокаменные плиты с памятными надписями, установленные на самой башне.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76350" cy="1428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Церковь Покрова Пресвятой Богородицы в Филях </w:t>
            </w:r>
            <w:proofErr w:type="gramStart"/>
            <w:r w:rsidRPr="005A6D53">
              <w:rPr>
                <w:sz w:val="20"/>
                <w:szCs w:val="20"/>
              </w:rPr>
              <w:t>—З</w:t>
            </w:r>
            <w:proofErr w:type="gramEnd"/>
            <w:r w:rsidRPr="005A6D53">
              <w:rPr>
                <w:sz w:val="20"/>
                <w:szCs w:val="20"/>
              </w:rPr>
              <w:t xml:space="preserve">дание архитектурно относится к </w:t>
            </w:r>
            <w:proofErr w:type="spellStart"/>
            <w:r w:rsidRPr="005A6D53">
              <w:rPr>
                <w:sz w:val="20"/>
                <w:szCs w:val="20"/>
              </w:rPr>
              <w:t>образецу</w:t>
            </w:r>
            <w:proofErr w:type="spellEnd"/>
            <w:r w:rsidRPr="005A6D53">
              <w:rPr>
                <w:sz w:val="20"/>
                <w:szCs w:val="20"/>
              </w:rPr>
              <w:t xml:space="preserve"> раннего московского барокко.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>Нынешнее здание храма возведено в 1690—1694 годах на средства Л. К. Нарышкина (брата царицы Натальи Кирилловны). Ранее стоявший здесь одноимённый деревянный храм был сооружён в 1619 году.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76325" cy="14287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Колоко́льня</w:t>
            </w:r>
            <w:proofErr w:type="spellEnd"/>
            <w:r w:rsidRPr="005A6D53">
              <w:rPr>
                <w:sz w:val="20"/>
                <w:szCs w:val="20"/>
              </w:rPr>
              <w:t xml:space="preserve"> «</w:t>
            </w:r>
            <w:proofErr w:type="spellStart"/>
            <w:r w:rsidRPr="005A6D53">
              <w:rPr>
                <w:sz w:val="20"/>
                <w:szCs w:val="20"/>
              </w:rPr>
              <w:t>Ива́н</w:t>
            </w:r>
            <w:proofErr w:type="spellEnd"/>
            <w:proofErr w:type="gramStart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В</w:t>
            </w:r>
            <w:proofErr w:type="gramEnd"/>
            <w:r w:rsidRPr="005A6D53">
              <w:rPr>
                <w:sz w:val="20"/>
                <w:szCs w:val="20"/>
              </w:rPr>
              <w:t>ели́кий</w:t>
            </w:r>
            <w:proofErr w:type="spellEnd"/>
            <w:r w:rsidRPr="005A6D53">
              <w:rPr>
                <w:sz w:val="20"/>
                <w:szCs w:val="20"/>
              </w:rPr>
              <w:t xml:space="preserve">» (также известная как Колокольня Ивана Великого) — церковь-колокольня, расположенная на Соборной площади Московского Кремля. 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Всего на колокольне находятся 34 колокола.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gramStart"/>
            <w:r w:rsidRPr="005A6D53">
              <w:rPr>
                <w:sz w:val="20"/>
                <w:szCs w:val="20"/>
              </w:rPr>
              <w:t>Основные</w:t>
            </w:r>
            <w:proofErr w:type="gramEnd"/>
            <w:r w:rsidRPr="005A6D53">
              <w:rPr>
                <w:sz w:val="20"/>
                <w:szCs w:val="20"/>
              </w:rPr>
              <w:t xml:space="preserve"> — Успенский. Весит </w:t>
            </w:r>
            <w:smartTag w:uri="urn:schemas-microsoft-com:office:smarttags" w:element="metricconverter">
              <w:smartTagPr>
                <w:attr w:name="ProductID" w:val="65320 кг"/>
              </w:smartTagPr>
              <w:r w:rsidRPr="005A6D53">
                <w:rPr>
                  <w:sz w:val="20"/>
                  <w:szCs w:val="20"/>
                </w:rPr>
                <w:t>65320 кг</w:t>
              </w:r>
            </w:smartTag>
            <w:proofErr w:type="gramStart"/>
            <w:r w:rsidRPr="005A6D53">
              <w:rPr>
                <w:sz w:val="20"/>
                <w:szCs w:val="20"/>
              </w:rPr>
              <w:t>.</w:t>
            </w:r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gramStart"/>
            <w:r w:rsidRPr="005A6D53">
              <w:rPr>
                <w:sz w:val="20"/>
                <w:szCs w:val="20"/>
              </w:rPr>
              <w:t>д</w:t>
            </w:r>
            <w:proofErr w:type="gramEnd"/>
            <w:r w:rsidRPr="005A6D53">
              <w:rPr>
                <w:sz w:val="20"/>
                <w:szCs w:val="20"/>
              </w:rPr>
              <w:t xml:space="preserve">алее — </w:t>
            </w:r>
            <w:proofErr w:type="spellStart"/>
            <w:r w:rsidRPr="005A6D53">
              <w:rPr>
                <w:sz w:val="20"/>
                <w:szCs w:val="20"/>
              </w:rPr>
              <w:t>Реут</w:t>
            </w:r>
            <w:proofErr w:type="spellEnd"/>
            <w:r w:rsidRPr="005A6D53">
              <w:rPr>
                <w:sz w:val="20"/>
                <w:szCs w:val="20"/>
              </w:rPr>
              <w:t xml:space="preserve">, или Ревун. Весит — </w:t>
            </w:r>
            <w:smartTag w:uri="urn:schemas-microsoft-com:office:smarttags" w:element="metricconverter">
              <w:smartTagPr>
                <w:attr w:name="ProductID" w:val="32760 кг"/>
              </w:smartTagPr>
              <w:r w:rsidRPr="005A6D53">
                <w:rPr>
                  <w:sz w:val="20"/>
                  <w:szCs w:val="20"/>
                </w:rPr>
                <w:t>32760 кг</w:t>
              </w:r>
            </w:smartTag>
            <w:r w:rsidRPr="005A6D53">
              <w:rPr>
                <w:sz w:val="20"/>
                <w:szCs w:val="20"/>
              </w:rPr>
              <w:t xml:space="preserve">. Он был изготовлен по указу царя Михаила Федоровича в 1622 году Андреем </w:t>
            </w:r>
            <w:proofErr w:type="spellStart"/>
            <w:r w:rsidRPr="005A6D53">
              <w:rPr>
                <w:sz w:val="20"/>
                <w:szCs w:val="20"/>
              </w:rPr>
              <w:t>Чоховым</w:t>
            </w:r>
            <w:proofErr w:type="spellEnd"/>
            <w:r w:rsidRPr="005A6D53">
              <w:rPr>
                <w:sz w:val="20"/>
                <w:szCs w:val="20"/>
              </w:rPr>
              <w:t xml:space="preserve">. Во время взрыва французами уши отвалились, но их так искусно </w:t>
            </w:r>
            <w:r w:rsidRPr="005A6D53">
              <w:rPr>
                <w:sz w:val="20"/>
                <w:szCs w:val="20"/>
              </w:rPr>
              <w:lastRenderedPageBreak/>
              <w:t xml:space="preserve">приделали, что даже звон не изменился. Медведь — древнейший (1501). Весит </w:t>
            </w:r>
            <w:smartTag w:uri="urn:schemas-microsoft-com:office:smarttags" w:element="metricconverter">
              <w:smartTagPr>
                <w:attr w:name="ProductID" w:val="7223 кг"/>
              </w:smartTagPr>
              <w:r w:rsidRPr="005A6D53">
                <w:rPr>
                  <w:sz w:val="20"/>
                  <w:szCs w:val="20"/>
                </w:rPr>
                <w:t>7223 кг</w:t>
              </w:r>
            </w:smartTag>
            <w:r w:rsidRPr="005A6D53">
              <w:rPr>
                <w:sz w:val="20"/>
                <w:szCs w:val="20"/>
              </w:rPr>
              <w:t xml:space="preserve">. </w:t>
            </w:r>
            <w:proofErr w:type="gramStart"/>
            <w:r w:rsidRPr="005A6D53">
              <w:rPr>
                <w:sz w:val="20"/>
                <w:szCs w:val="20"/>
              </w:rPr>
              <w:t>Отлит</w:t>
            </w:r>
            <w:proofErr w:type="gramEnd"/>
            <w:r w:rsidRPr="005A6D53">
              <w:rPr>
                <w:sz w:val="20"/>
                <w:szCs w:val="20"/>
              </w:rPr>
              <w:t xml:space="preserve"> Иваном Алексеевым в 1501 году и перелит в 1775 году Семеном Можжухиным.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Лебедь. </w:t>
            </w:r>
            <w:proofErr w:type="gramStart"/>
            <w:r w:rsidRPr="005A6D53">
              <w:rPr>
                <w:sz w:val="20"/>
                <w:szCs w:val="20"/>
              </w:rPr>
              <w:t xml:space="preserve">Весит </w:t>
            </w:r>
            <w:smartTag w:uri="urn:schemas-microsoft-com:office:smarttags" w:element="metricconverter">
              <w:smartTagPr>
                <w:attr w:name="ProductID" w:val="7371 кг"/>
              </w:smartTagPr>
              <w:r w:rsidRPr="005A6D53">
                <w:rPr>
                  <w:sz w:val="20"/>
                  <w:szCs w:val="20"/>
                </w:rPr>
                <w:t>7371 кг</w:t>
              </w:r>
            </w:smartTag>
            <w:r w:rsidRPr="005A6D53">
              <w:rPr>
                <w:sz w:val="20"/>
                <w:szCs w:val="20"/>
              </w:rPr>
              <w:t xml:space="preserve"> перелит</w:t>
            </w:r>
            <w:proofErr w:type="gramEnd"/>
            <w:r w:rsidRPr="005A6D53">
              <w:rPr>
                <w:sz w:val="20"/>
                <w:szCs w:val="20"/>
              </w:rPr>
              <w:t xml:space="preserve"> из старого колокола в 1775 году с сохранением прежней формы и надписи. Назван так из-за того, что его звон напоминает лебединый крик.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066800" cy="14287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1689-1690 гг.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 xml:space="preserve">Высота </w:t>
            </w:r>
            <w:smartTag w:uri="urn:schemas-microsoft-com:office:smarttags" w:element="metricconverter">
              <w:smartTagPr>
                <w:attr w:name="ProductID" w:val="72 м"/>
              </w:smartTagPr>
              <w:r w:rsidRPr="005A6D53">
                <w:rPr>
                  <w:sz w:val="20"/>
                  <w:szCs w:val="20"/>
                </w:rPr>
                <w:t>72 м</w:t>
              </w:r>
            </w:smartTag>
            <w:r w:rsidRPr="005A6D53">
              <w:rPr>
                <w:sz w:val="20"/>
                <w:szCs w:val="20"/>
              </w:rPr>
              <w:t xml:space="preserve">.  Яков </w:t>
            </w:r>
            <w:proofErr w:type="spellStart"/>
            <w:r w:rsidRPr="005A6D53">
              <w:rPr>
                <w:sz w:val="20"/>
                <w:szCs w:val="20"/>
              </w:rPr>
              <w:t>Бухвостов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Здание в стиле </w:t>
            </w:r>
            <w:proofErr w:type="spellStart"/>
            <w:r w:rsidRPr="005A6D53">
              <w:rPr>
                <w:sz w:val="20"/>
                <w:szCs w:val="20"/>
              </w:rPr>
              <w:t>нарышкинского</w:t>
            </w:r>
            <w:proofErr w:type="spellEnd"/>
            <w:r w:rsidRPr="005A6D53">
              <w:rPr>
                <w:sz w:val="20"/>
                <w:szCs w:val="20"/>
              </w:rPr>
              <w:t xml:space="preserve"> барокко.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>Строительство колокольни Новодевичьего монастыря началось в 1683 году, а остановлено (но не завершено) оно было в 1690 году.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90625" cy="16002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Петропа́вловский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собо́р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gramStart"/>
            <w:r w:rsidRPr="005A6D53">
              <w:rPr>
                <w:sz w:val="20"/>
                <w:szCs w:val="20"/>
              </w:rPr>
              <w:t>-п</w:t>
            </w:r>
            <w:proofErr w:type="gramEnd"/>
            <w:r w:rsidRPr="005A6D53">
              <w:rPr>
                <w:sz w:val="20"/>
                <w:szCs w:val="20"/>
              </w:rPr>
              <w:t xml:space="preserve">равославный собор в Санкт-Петербурге в Петропавловской крепости, усыпальница русских императоров, памятник архитектуры петровского барокко. В данный момент собор, высота которого составляет </w:t>
            </w:r>
            <w:smartTag w:uri="urn:schemas-microsoft-com:office:smarttags" w:element="metricconverter">
              <w:smartTagPr>
                <w:attr w:name="ProductID" w:val="122,5 м"/>
              </w:smartTagPr>
              <w:r w:rsidRPr="005A6D53">
                <w:rPr>
                  <w:sz w:val="20"/>
                  <w:szCs w:val="20"/>
                </w:rPr>
                <w:t>122,5 м</w:t>
              </w:r>
            </w:smartTag>
            <w:r w:rsidRPr="005A6D53">
              <w:rPr>
                <w:sz w:val="20"/>
                <w:szCs w:val="20"/>
              </w:rPr>
              <w:t>., является самым высоким из построенных зданий Санкт-Петербурга.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 xml:space="preserve">Возведён в 1712—1733 годах (архитектор Доменико </w:t>
            </w:r>
            <w:proofErr w:type="spellStart"/>
            <w:r w:rsidRPr="005A6D53">
              <w:rPr>
                <w:sz w:val="20"/>
                <w:szCs w:val="20"/>
              </w:rPr>
              <w:t>Трезини</w:t>
            </w:r>
            <w:proofErr w:type="spellEnd"/>
            <w:r w:rsidRPr="005A6D53">
              <w:rPr>
                <w:sz w:val="20"/>
                <w:szCs w:val="20"/>
              </w:rPr>
              <w:t>)</w:t>
            </w:r>
            <w:proofErr w:type="gramStart"/>
            <w:r w:rsidRPr="005A6D53">
              <w:rPr>
                <w:sz w:val="20"/>
                <w:szCs w:val="20"/>
              </w:rPr>
              <w:t xml:space="preserve"> .</w:t>
            </w:r>
            <w:proofErr w:type="gramEnd"/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4287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Петропа́вловская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кре́пость</w:t>
            </w:r>
            <w:proofErr w:type="spellEnd"/>
            <w:r w:rsidRPr="005A6D53">
              <w:rPr>
                <w:sz w:val="20"/>
                <w:szCs w:val="20"/>
              </w:rPr>
              <w:t xml:space="preserve"> — крепость в Санкт-Петербурге, расположенная на Заячьем острове, историческое ядро города.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 xml:space="preserve">Крепость была заложена 16 (27) мая 1703 года по совместному плану Петра I и французского инженера Жозефа </w:t>
            </w:r>
            <w:proofErr w:type="spellStart"/>
            <w:r w:rsidRPr="005A6D53">
              <w:rPr>
                <w:sz w:val="20"/>
                <w:szCs w:val="20"/>
              </w:rPr>
              <w:t>Ламбера</w:t>
            </w:r>
            <w:proofErr w:type="spellEnd"/>
            <w:r w:rsidRPr="005A6D53">
              <w:rPr>
                <w:sz w:val="20"/>
                <w:szCs w:val="20"/>
              </w:rPr>
              <w:t xml:space="preserve"> де </w:t>
            </w:r>
            <w:proofErr w:type="spellStart"/>
            <w:r w:rsidRPr="005A6D53">
              <w:rPr>
                <w:sz w:val="20"/>
                <w:szCs w:val="20"/>
              </w:rPr>
              <w:t>Герена</w:t>
            </w:r>
            <w:proofErr w:type="spellEnd"/>
            <w:r w:rsidRPr="005A6D53">
              <w:rPr>
                <w:sz w:val="20"/>
                <w:szCs w:val="20"/>
              </w:rPr>
              <w:t xml:space="preserve">: 6 бастионов, соединённых куртинами, 2 равелина, кронверк (первоначально </w:t>
            </w:r>
            <w:proofErr w:type="gramStart"/>
            <w:r w:rsidRPr="005A6D53">
              <w:rPr>
                <w:sz w:val="20"/>
                <w:szCs w:val="20"/>
              </w:rPr>
              <w:t>дерево-земляные</w:t>
            </w:r>
            <w:proofErr w:type="gramEnd"/>
            <w:r w:rsidRPr="005A6D53">
              <w:rPr>
                <w:sz w:val="20"/>
                <w:szCs w:val="20"/>
              </w:rPr>
              <w:t xml:space="preserve">, в 1730-е—1740-е и 1780-е годы одеты камнем). В 1703 году Заячий остров был соединён с Петроградской стороной </w:t>
            </w:r>
            <w:proofErr w:type="spellStart"/>
            <w:r w:rsidRPr="005A6D53">
              <w:rPr>
                <w:sz w:val="20"/>
                <w:szCs w:val="20"/>
              </w:rPr>
              <w:t>Иоанновским</w:t>
            </w:r>
            <w:proofErr w:type="spellEnd"/>
            <w:r w:rsidRPr="005A6D53">
              <w:rPr>
                <w:sz w:val="20"/>
                <w:szCs w:val="20"/>
              </w:rPr>
              <w:t xml:space="preserve"> мостом.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1250" cy="14287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Здание</w:t>
            </w:r>
            <w:proofErr w:type="gramStart"/>
            <w:r w:rsidRPr="005A6D53">
              <w:rPr>
                <w:sz w:val="20"/>
                <w:szCs w:val="20"/>
              </w:rPr>
              <w:t xml:space="preserve"> Д</w:t>
            </w:r>
            <w:proofErr w:type="gramEnd"/>
            <w:r w:rsidRPr="005A6D53">
              <w:rPr>
                <w:sz w:val="20"/>
                <w:szCs w:val="20"/>
              </w:rPr>
              <w:t xml:space="preserve">венадцати коллегий — памятник архитектуры на Васильевском острове в Санкт-Петербурге. Здание выполнено в стиле петровское барокко и состоит из двенадцати идентичных трёхэтажных секций. Начало строительства под руководством архитектора Доменико </w:t>
            </w:r>
            <w:proofErr w:type="spellStart"/>
            <w:r w:rsidRPr="005A6D53">
              <w:rPr>
                <w:sz w:val="20"/>
                <w:szCs w:val="20"/>
              </w:rPr>
              <w:t>Трезини</w:t>
            </w:r>
            <w:proofErr w:type="spellEnd"/>
            <w:r w:rsidRPr="005A6D53">
              <w:rPr>
                <w:sz w:val="20"/>
                <w:szCs w:val="20"/>
              </w:rPr>
              <w:t xml:space="preserve"> (верхние этажи по проекту Теодора </w:t>
            </w:r>
            <w:proofErr w:type="spellStart"/>
            <w:r w:rsidRPr="005A6D53">
              <w:rPr>
                <w:sz w:val="20"/>
                <w:szCs w:val="20"/>
              </w:rPr>
              <w:t>Швертфегера</w:t>
            </w:r>
            <w:proofErr w:type="spellEnd"/>
            <w:r w:rsidRPr="005A6D53">
              <w:rPr>
                <w:sz w:val="20"/>
                <w:szCs w:val="20"/>
              </w:rPr>
              <w:t>). В разные времена в здании располагались высшие органы государственного управления (коллегии), позже Главный педагогический институт и Санкт-Петербургский университет.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76425" cy="1266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Меншиковский</w:t>
            </w:r>
            <w:proofErr w:type="spellEnd"/>
            <w:r w:rsidRPr="005A6D53">
              <w:rPr>
                <w:sz w:val="20"/>
                <w:szCs w:val="20"/>
              </w:rPr>
              <w:t xml:space="preserve"> дворец — построенный для приближенного императора Петра Первого, первого губернатора Санкт-Петербурга Александра Даниловича Меншикова дворец в стиле Петровского барокко, первое каменное здание Санкт-Петербурга. Проект воплощён в жизнь стараниями приглашённых зодчих </w:t>
            </w:r>
            <w:proofErr w:type="spellStart"/>
            <w:r w:rsidRPr="005A6D53">
              <w:rPr>
                <w:sz w:val="20"/>
                <w:szCs w:val="20"/>
              </w:rPr>
              <w:t>Джиованни</w:t>
            </w:r>
            <w:proofErr w:type="spellEnd"/>
            <w:r w:rsidRPr="005A6D53">
              <w:rPr>
                <w:sz w:val="20"/>
                <w:szCs w:val="20"/>
              </w:rPr>
              <w:t xml:space="preserve"> Мария Фонтана и Готфрид Иоганн </w:t>
            </w:r>
            <w:proofErr w:type="spellStart"/>
            <w:r w:rsidRPr="005A6D53">
              <w:rPr>
                <w:sz w:val="20"/>
                <w:szCs w:val="20"/>
              </w:rPr>
              <w:t>Шеделя</w:t>
            </w:r>
            <w:proofErr w:type="spellEnd"/>
            <w:r w:rsidRPr="005A6D53">
              <w:rPr>
                <w:sz w:val="20"/>
                <w:szCs w:val="20"/>
              </w:rPr>
              <w:t>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28750" cy="1066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Петергоф основан в 1710 году, как императорская загородная резиденция, статус города — с 1762 года. В городе находится памятник мировой архитектуры и дворцово-паркового искусства XVIII—XIX веков музей-заповедник «Петергоф». </w:t>
            </w:r>
            <w:proofErr w:type="spellStart"/>
            <w:r w:rsidRPr="005A6D53">
              <w:rPr>
                <w:sz w:val="20"/>
                <w:szCs w:val="20"/>
              </w:rPr>
              <w:t>Наукоград</w:t>
            </w:r>
            <w:proofErr w:type="spellEnd"/>
            <w:r w:rsidRPr="005A6D53">
              <w:rPr>
                <w:sz w:val="20"/>
                <w:szCs w:val="20"/>
              </w:rPr>
              <w:t xml:space="preserve"> с 2005 года.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76500" cy="16478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Основание Московского университета в 1755 году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Создание университета было предложено И. И. Шуваловым и М. В. Ломоносовым. Декрет о создании университета был подписан императрицей Елизаветой Петровной 12 (23) января 1755 года. В память о дне подписания указа ежегодно в университете </w:t>
            </w:r>
            <w:proofErr w:type="gramStart"/>
            <w:r w:rsidRPr="005A6D53">
              <w:rPr>
                <w:sz w:val="20"/>
                <w:szCs w:val="20"/>
              </w:rPr>
              <w:t>отмечается Татьянин день Первые лекции в университете были</w:t>
            </w:r>
            <w:proofErr w:type="gramEnd"/>
            <w:r w:rsidRPr="005A6D53">
              <w:rPr>
                <w:sz w:val="20"/>
                <w:szCs w:val="20"/>
              </w:rPr>
              <w:t xml:space="preserve"> прочитаны 26 апреля 1755 года. Граф Шувалов стал 1-м куратором университета, а Алексей Михайлович Аргамаков (1711—1757) — 1-м директором.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90725" cy="14954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Зимний дворец в </w:t>
            </w:r>
            <w:proofErr w:type="gramStart"/>
            <w:r w:rsidRPr="005A6D53">
              <w:rPr>
                <w:sz w:val="20"/>
                <w:szCs w:val="20"/>
              </w:rPr>
              <w:t>Санкт-Петербурге-бывший</w:t>
            </w:r>
            <w:proofErr w:type="gramEnd"/>
            <w:r w:rsidRPr="005A6D53">
              <w:rPr>
                <w:sz w:val="20"/>
                <w:szCs w:val="20"/>
              </w:rPr>
              <w:t xml:space="preserve"> императорский дворец, в настоящее время входит в состав главного музейного комплекса Государственного Эрмитажа. Нынешнее здание дворца построено в 1754—1762 годах итальянским архитектором Б. Ф. Растрелли в стиле барокко с элементами французского рококо в интерьерах. Является объектом культурного наследия федерального значения и объектом всемирного наследия ЮНЕСКО в составе исторического центра Санкт-Петербурга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43150" cy="1428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Большо́й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Екатери́нинский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дворе́ц</w:t>
            </w:r>
            <w:proofErr w:type="spellEnd"/>
            <w:r w:rsidRPr="005A6D53">
              <w:rPr>
                <w:sz w:val="20"/>
                <w:szCs w:val="20"/>
              </w:rPr>
              <w:t xml:space="preserve">  — бывший императорский дворец; один из крупнейших в окрестностях Санкт-Петербурга. Расположен в современном городе Пушкин (ранее Царское Село), в </w:t>
            </w:r>
            <w:smartTag w:uri="urn:schemas-microsoft-com:office:smarttags" w:element="metricconverter">
              <w:smartTagPr>
                <w:attr w:name="ProductID" w:val="25 километрах"/>
              </w:smartTagPr>
              <w:r w:rsidRPr="005A6D53">
                <w:rPr>
                  <w:sz w:val="20"/>
                  <w:szCs w:val="20"/>
                </w:rPr>
                <w:t>25 километрах</w:t>
              </w:r>
            </w:smartTag>
            <w:r w:rsidRPr="005A6D53">
              <w:rPr>
                <w:sz w:val="20"/>
                <w:szCs w:val="20"/>
              </w:rPr>
              <w:t xml:space="preserve"> к югу от Санкт-Петербурга.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Здание заложено в 1717 году по приказу российской императрицы Екатерины I; представляет образец позднего барокко. В советское время во дворце был открыт музей. Во время Великой Отечественной войны дворец был сильно повреждён. Его восстановление заняло долгие годы и продолжается Ленинградской школой реставраторов на строго научной основе. До завершения ещё далеко.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90725" cy="14287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Пашко́в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дом или Дом </w:t>
            </w:r>
            <w:proofErr w:type="spellStart"/>
            <w:r w:rsidRPr="005A6D53">
              <w:rPr>
                <w:sz w:val="20"/>
                <w:szCs w:val="20"/>
              </w:rPr>
              <w:t>Пашко́ва</w:t>
            </w:r>
            <w:proofErr w:type="spellEnd"/>
            <w:r w:rsidRPr="005A6D53">
              <w:rPr>
                <w:sz w:val="20"/>
                <w:szCs w:val="20"/>
              </w:rPr>
              <w:t xml:space="preserve"> — одно из самых знаменитых классицистических зданий Москвы, ныне принадлежащее Российской государственной библиотеке. Спроектировано Василием Баженовым. Пашков дом был построен в 1784—1786 годах по заказу </w:t>
            </w:r>
            <w:proofErr w:type="gramStart"/>
            <w:r w:rsidRPr="005A6D53">
              <w:rPr>
                <w:sz w:val="20"/>
                <w:szCs w:val="20"/>
              </w:rPr>
              <w:t>капитан-поручика</w:t>
            </w:r>
            <w:proofErr w:type="gramEnd"/>
            <w:r w:rsidRPr="005A6D53">
              <w:rPr>
                <w:sz w:val="20"/>
                <w:szCs w:val="20"/>
              </w:rPr>
              <w:t xml:space="preserve"> лейб-гвардии Семеновского полка Петра Егоровича Пашкова, сына денщика Петра I.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43125" cy="14287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Здание Сената было построено по проекту архитектора </w:t>
            </w:r>
            <w:proofErr w:type="spellStart"/>
            <w:r w:rsidRPr="005A6D53">
              <w:rPr>
                <w:sz w:val="20"/>
                <w:szCs w:val="20"/>
              </w:rPr>
              <w:t>М.Ф.Казакова</w:t>
            </w:r>
            <w:proofErr w:type="spellEnd"/>
            <w:r w:rsidRPr="005A6D53">
              <w:rPr>
                <w:sz w:val="20"/>
                <w:szCs w:val="20"/>
              </w:rPr>
              <w:t xml:space="preserve"> в 1776-1787 гг., отделка интерьеров продолжалась до </w:t>
            </w:r>
            <w:smartTag w:uri="urn:schemas-microsoft-com:office:smarttags" w:element="metricconverter">
              <w:smartTagPr>
                <w:attr w:name="ProductID" w:val="1790 г"/>
              </w:smartTagPr>
              <w:r w:rsidRPr="005A6D53">
                <w:rPr>
                  <w:sz w:val="20"/>
                  <w:szCs w:val="20"/>
                </w:rPr>
                <w:t>1790 г</w:t>
              </w:r>
            </w:smartTag>
            <w:r w:rsidRPr="005A6D53">
              <w:rPr>
                <w:sz w:val="20"/>
                <w:szCs w:val="20"/>
              </w:rPr>
              <w:t>. Здание предназначалось для проведения собраний дворянства.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 xml:space="preserve">В советское время в Сенате размещалось Правительство страны. В1992-1995 гг. здание реконструировано под резиденцию Президента РФ. 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819275" cy="13525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Благородное собрание в Москве — общественное здание в стиле классицизма, построенное в Охотном ряду для московского дворянского собрания М. Ф. Казаковым не позднее 1775 года. В советское время переименовано в Дом Союзов.</w:t>
            </w:r>
            <w:r>
              <w:t xml:space="preserve"> </w:t>
            </w:r>
            <w:r w:rsidRPr="005A6D53">
              <w:rPr>
                <w:sz w:val="20"/>
                <w:szCs w:val="20"/>
              </w:rPr>
              <w:t>Дом был построен для князя В. М. Долгорукова-Крымского. В 1784 его усадьба была приобретена московским дворянским собранием для проведения балов и приёмов. Дом Долгорукова-Крымского стал средоточием общественной жизни Москвы екатерининского и пушкинского времени: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09725" cy="21431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Зда́ние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Гла́вного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Адмиралте́йства</w:t>
            </w:r>
            <w:proofErr w:type="spellEnd"/>
            <w:r w:rsidRPr="005A6D53">
              <w:rPr>
                <w:sz w:val="20"/>
                <w:szCs w:val="20"/>
              </w:rPr>
              <w:t xml:space="preserve"> — комплекс построек на берегу реки Невы, в которых раньше располагалось Главное адмиралтейство Российской империи, а с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5A6D53">
                <w:rPr>
                  <w:sz w:val="20"/>
                  <w:szCs w:val="20"/>
                </w:rPr>
                <w:t>2012 г</w:t>
              </w:r>
            </w:smartTag>
            <w:r w:rsidRPr="005A6D53">
              <w:rPr>
                <w:sz w:val="20"/>
                <w:szCs w:val="20"/>
              </w:rPr>
              <w:t xml:space="preserve"> находится Главный штаб ВМФ </w:t>
            </w:r>
            <w:proofErr w:type="spellStart"/>
            <w:r w:rsidRPr="005A6D53">
              <w:rPr>
                <w:sz w:val="20"/>
                <w:szCs w:val="20"/>
              </w:rPr>
              <w:t>РоссииЗначительный</w:t>
            </w:r>
            <w:proofErr w:type="spellEnd"/>
            <w:r w:rsidRPr="005A6D53">
              <w:rPr>
                <w:sz w:val="20"/>
                <w:szCs w:val="20"/>
              </w:rPr>
              <w:t xml:space="preserve"> памятник архитектуры русского классицизма- 1806—1823 годах архитектор А. Д. Захаров.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Кораблик на шпиле здания рассматривается как один из символов города наряду с Медным всадником и контурами разведенного Дворцового моста на фоне Петропавловского собора.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47875" cy="14287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Каза́нский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кафедра́льный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собо́</w:t>
            </w:r>
            <w:proofErr w:type="gramStart"/>
            <w:r w:rsidRPr="005A6D53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(Собор Казанской иконы Божией Матери) — один из крупнейших храмов Санкт-Петербурга, выполненный в стиле ампир. </w:t>
            </w:r>
            <w:proofErr w:type="gramStart"/>
            <w:r w:rsidRPr="005A6D53">
              <w:rPr>
                <w:sz w:val="20"/>
                <w:szCs w:val="20"/>
              </w:rPr>
              <w:t>Построен</w:t>
            </w:r>
            <w:proofErr w:type="gramEnd"/>
            <w:r w:rsidRPr="005A6D53">
              <w:rPr>
                <w:sz w:val="20"/>
                <w:szCs w:val="20"/>
              </w:rPr>
              <w:t xml:space="preserve"> на Невском проспекте в 1801—1811 годах архитектором А. Н. Воронихиным для хранения чтимого списка чудотворной иконы Божией Матери Казанской. После Отечественной войны 1812 года приобрел значение памятника русской воинской славы. В 1813 году здесь был похоронен полководец М. И. Кутузов и помещены ключи от взятых городов и другие военные трофеи.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76525" cy="178117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Дворцо́вая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пло́щадь</w:t>
            </w:r>
            <w:proofErr w:type="spellEnd"/>
            <w:r w:rsidRPr="005A6D53">
              <w:rPr>
                <w:sz w:val="20"/>
                <w:szCs w:val="20"/>
              </w:rPr>
              <w:t xml:space="preserve">— </w:t>
            </w:r>
            <w:proofErr w:type="gramStart"/>
            <w:r w:rsidRPr="005A6D53">
              <w:rPr>
                <w:sz w:val="20"/>
                <w:szCs w:val="20"/>
              </w:rPr>
              <w:t>гл</w:t>
            </w:r>
            <w:proofErr w:type="gramEnd"/>
            <w:r w:rsidRPr="005A6D53">
              <w:rPr>
                <w:sz w:val="20"/>
                <w:szCs w:val="20"/>
              </w:rPr>
              <w:t>авная площадь Санкт-Петербурга, архитектурный ансамбль, возникший во второй половине XVIII — первой половине XIX века. архитектор К. Росси.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Площадь образуют памятники истории и культуры федерального значения: Зимний дворец, Здание штаба Гвардейского корпуса, Здание Главного штаба с Триумфальной аркой, Александровская колонна. Её размеры составляют около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5A6D53">
                <w:rPr>
                  <w:sz w:val="20"/>
                  <w:szCs w:val="20"/>
                </w:rPr>
                <w:t>5 га</w:t>
              </w:r>
            </w:smartTag>
            <w:r w:rsidRPr="005A6D53">
              <w:rPr>
                <w:sz w:val="20"/>
                <w:szCs w:val="20"/>
              </w:rPr>
              <w:t xml:space="preserve"> (по другим сведениям[1] — </w:t>
            </w:r>
            <w:smartTag w:uri="urn:schemas-microsoft-com:office:smarttags" w:element="metricconverter">
              <w:smartTagPr>
                <w:attr w:name="ProductID" w:val="8 га"/>
              </w:smartTagPr>
              <w:r w:rsidRPr="005A6D53">
                <w:rPr>
                  <w:sz w:val="20"/>
                  <w:szCs w:val="20"/>
                </w:rPr>
                <w:t>8 га</w:t>
              </w:r>
            </w:smartTag>
            <w:r w:rsidRPr="005A6D53">
              <w:rPr>
                <w:sz w:val="20"/>
                <w:szCs w:val="20"/>
              </w:rPr>
              <w:t xml:space="preserve">; для сравнения — Красная площадь в Москве имеет площадь </w:t>
            </w:r>
            <w:smartTag w:uri="urn:schemas-microsoft-com:office:smarttags" w:element="metricconverter">
              <w:smartTagPr>
                <w:attr w:name="ProductID" w:val="2,3 га"/>
              </w:smartTagPr>
              <w:r w:rsidRPr="005A6D53">
                <w:rPr>
                  <w:sz w:val="20"/>
                  <w:szCs w:val="20"/>
                </w:rPr>
                <w:t>2,3 га</w:t>
              </w:r>
            </w:smartTag>
            <w:r w:rsidRPr="005A6D53">
              <w:rPr>
                <w:sz w:val="20"/>
                <w:szCs w:val="20"/>
              </w:rPr>
              <w:t>). В составе исторической застройки центра Санкт-Петербурга площадь включена в список Всемирного наследия.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14550" cy="1428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Русский музей - первый в стране государственный музей русского изобразительного искусства, основан в 1895 году в Санкт-Петербурге по Указу императора Николая II. Торжественно открылся для посетителей - 19 марта (7 марта по старому стилю) 1898 года. Архитектор Росси.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05000" cy="1428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Алекса́ндровская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коло́нна</w:t>
            </w:r>
            <w:proofErr w:type="spellEnd"/>
            <w:r w:rsidRPr="005A6D53">
              <w:rPr>
                <w:sz w:val="20"/>
                <w:szCs w:val="20"/>
              </w:rPr>
              <w:t xml:space="preserve"> (нередко её называют Александрийский столп, по стихотворению А. С. Пушкина «Памятник», однако корректность такого названия ставится под сомнение) — один из известнейших памятников Петербурга.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Воздвигнут в стиле ампир в 1834 году в центре Дворцовой площади архитектором Огюстом </w:t>
            </w:r>
            <w:proofErr w:type="spellStart"/>
            <w:r w:rsidRPr="005A6D53">
              <w:rPr>
                <w:sz w:val="20"/>
                <w:szCs w:val="20"/>
              </w:rPr>
              <w:t>Монферраном</w:t>
            </w:r>
            <w:proofErr w:type="spellEnd"/>
            <w:r w:rsidRPr="005A6D53">
              <w:rPr>
                <w:sz w:val="20"/>
                <w:szCs w:val="20"/>
              </w:rPr>
              <w:t xml:space="preserve"> по указу императора Николая I в память о победе его старшего брата Александра I над Наполеоном.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7925" cy="18383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Исаа́киевский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собо́</w:t>
            </w:r>
            <w:proofErr w:type="gramStart"/>
            <w:r w:rsidRPr="005A6D53">
              <w:rPr>
                <w:sz w:val="20"/>
                <w:szCs w:val="20"/>
              </w:rPr>
              <w:t>р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(собор преподобного </w:t>
            </w:r>
            <w:proofErr w:type="spellStart"/>
            <w:r w:rsidRPr="005A6D53">
              <w:rPr>
                <w:sz w:val="20"/>
                <w:szCs w:val="20"/>
              </w:rPr>
              <w:t>Исаакия</w:t>
            </w:r>
            <w:proofErr w:type="spellEnd"/>
            <w:r w:rsidRPr="005A6D53">
              <w:rPr>
                <w:sz w:val="20"/>
                <w:szCs w:val="20"/>
              </w:rPr>
              <w:t xml:space="preserve"> Далматского) — крупнейший православный храм Санкт-Петербурга. </w:t>
            </w:r>
            <w:proofErr w:type="gramStart"/>
            <w:r w:rsidRPr="005A6D53">
              <w:rPr>
                <w:sz w:val="20"/>
                <w:szCs w:val="20"/>
              </w:rPr>
              <w:t>Расположен</w:t>
            </w:r>
            <w:proofErr w:type="gramEnd"/>
            <w:r w:rsidRPr="005A6D53">
              <w:rPr>
                <w:sz w:val="20"/>
                <w:szCs w:val="20"/>
              </w:rPr>
              <w:t xml:space="preserve"> на Исаакиевской площади. 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Построен в 1818—1858 годы по проекту архитектора Огюста </w:t>
            </w:r>
            <w:proofErr w:type="spellStart"/>
            <w:r w:rsidRPr="005A6D53">
              <w:rPr>
                <w:sz w:val="20"/>
                <w:szCs w:val="20"/>
              </w:rPr>
              <w:t>Монферрана</w:t>
            </w:r>
            <w:proofErr w:type="spellEnd"/>
            <w:r w:rsidRPr="005A6D53">
              <w:rPr>
                <w:sz w:val="20"/>
                <w:szCs w:val="20"/>
              </w:rPr>
              <w:t>; строительство курировал император Николай I, председателем комиссии построения был Карл Опперман.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gramStart"/>
            <w:r w:rsidRPr="005A6D53">
              <w:rPr>
                <w:sz w:val="20"/>
                <w:szCs w:val="20"/>
              </w:rPr>
              <w:t xml:space="preserve">Творение </w:t>
            </w:r>
            <w:proofErr w:type="spellStart"/>
            <w:r w:rsidRPr="005A6D53">
              <w:rPr>
                <w:sz w:val="20"/>
                <w:szCs w:val="20"/>
              </w:rPr>
              <w:t>Монферрана</w:t>
            </w:r>
            <w:proofErr w:type="spellEnd"/>
            <w:r w:rsidRPr="005A6D53">
              <w:rPr>
                <w:sz w:val="20"/>
                <w:szCs w:val="20"/>
              </w:rPr>
              <w:t xml:space="preserve"> — четвёртый по счёту храм в честь </w:t>
            </w:r>
            <w:proofErr w:type="spellStart"/>
            <w:r w:rsidRPr="005A6D53">
              <w:rPr>
                <w:sz w:val="20"/>
                <w:szCs w:val="20"/>
              </w:rPr>
              <w:t>Исаакия</w:t>
            </w:r>
            <w:proofErr w:type="spellEnd"/>
            <w:r w:rsidRPr="005A6D53">
              <w:rPr>
                <w:sz w:val="20"/>
                <w:szCs w:val="20"/>
              </w:rPr>
              <w:t xml:space="preserve"> Далматского, построенный в Санкт-Петербурге.</w:t>
            </w:r>
            <w:proofErr w:type="gramEnd"/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Высота — </w:t>
            </w:r>
            <w:smartTag w:uri="urn:schemas-microsoft-com:office:smarttags" w:element="metricconverter">
              <w:smartTagPr>
                <w:attr w:name="ProductID" w:val="101,5 м"/>
              </w:smartTagPr>
              <w:r w:rsidRPr="005A6D53">
                <w:rPr>
                  <w:sz w:val="20"/>
                  <w:szCs w:val="20"/>
                </w:rPr>
                <w:t>101,5 м</w:t>
              </w:r>
            </w:smartTag>
            <w:r w:rsidRPr="005A6D53">
              <w:rPr>
                <w:sz w:val="20"/>
                <w:szCs w:val="20"/>
              </w:rPr>
              <w:t xml:space="preserve">, внутренняя площадь — более </w:t>
            </w:r>
            <w:smartTag w:uri="urn:schemas-microsoft-com:office:smarttags" w:element="metricconverter">
              <w:smartTagPr>
                <w:attr w:name="ProductID" w:val="4 000 м²"/>
              </w:smartTagPr>
              <w:r w:rsidRPr="005A6D53">
                <w:rPr>
                  <w:sz w:val="20"/>
                  <w:szCs w:val="20"/>
                </w:rPr>
                <w:t>4 000 м²</w:t>
              </w:r>
            </w:smartTag>
            <w:r w:rsidRPr="005A6D53">
              <w:rPr>
                <w:sz w:val="20"/>
                <w:szCs w:val="20"/>
              </w:rPr>
              <w:t>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33525" cy="10382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Моско́вские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Триумфа́льные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воро́та</w:t>
            </w:r>
            <w:proofErr w:type="spellEnd"/>
            <w:r w:rsidRPr="005A6D53">
              <w:rPr>
                <w:sz w:val="20"/>
                <w:szCs w:val="20"/>
              </w:rPr>
              <w:t xml:space="preserve"> (Триумфальная арка) — сооружены в 1829—1834 годах в Москве по проекту архитектора О. И. Бове в честь победы русского народа в Отечественной войне 1812 года. Ныне расположены на площади Победы (Кутузовский проспект) в районе Поклонной горы. 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90650" cy="1866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r w:rsidRPr="005A6D53">
              <w:rPr>
                <w:sz w:val="20"/>
                <w:szCs w:val="20"/>
              </w:rPr>
              <w:t>Кафедра́льный</w:t>
            </w:r>
            <w:proofErr w:type="spell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Собо́рный</w:t>
            </w:r>
            <w:proofErr w:type="spellEnd"/>
            <w:r w:rsidRPr="005A6D53">
              <w:rPr>
                <w:sz w:val="20"/>
                <w:szCs w:val="20"/>
              </w:rPr>
              <w:t xml:space="preserve"> храм Христа́ </w:t>
            </w:r>
            <w:proofErr w:type="spellStart"/>
            <w:r w:rsidRPr="005A6D53">
              <w:rPr>
                <w:sz w:val="20"/>
                <w:szCs w:val="20"/>
              </w:rPr>
              <w:t>Спаси́теля</w:t>
            </w:r>
            <w:proofErr w:type="spellEnd"/>
            <w:r w:rsidRPr="005A6D53">
              <w:rPr>
                <w:sz w:val="20"/>
                <w:szCs w:val="20"/>
              </w:rPr>
              <w:t xml:space="preserve"> в Москве </w:t>
            </w:r>
            <w:proofErr w:type="gramStart"/>
            <w:r w:rsidRPr="005A6D53">
              <w:rPr>
                <w:sz w:val="20"/>
                <w:szCs w:val="20"/>
              </w:rPr>
              <w:t>-п</w:t>
            </w:r>
            <w:proofErr w:type="gramEnd"/>
            <w:r w:rsidRPr="005A6D53">
              <w:rPr>
                <w:sz w:val="20"/>
                <w:szCs w:val="20"/>
              </w:rPr>
              <w:t>равославной церкви недалеко от Кремля на левом берегу реки Москвы .На стенах храма были начертаны имена офицеров Русской армии, павших в войне 1812 года и иных по времени близких военных походах.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Был построен по проекту архитектора Константина Тона. Строительство продолжалось почти 44 года: храм был заложен 23 сентября 1839 года, освящён — 26 мая 1883 года.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5 декабря 1931 года здание храма было разрушено. Заново отстроено на прежнем месте в 1994—1997 годах.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0825" cy="20097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Большо́й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Кремлёвский </w:t>
            </w:r>
            <w:proofErr w:type="spellStart"/>
            <w:r w:rsidRPr="005A6D53">
              <w:rPr>
                <w:sz w:val="20"/>
                <w:szCs w:val="20"/>
              </w:rPr>
              <w:t>дворе́ц</w:t>
            </w:r>
            <w:proofErr w:type="spellEnd"/>
            <w:r w:rsidRPr="005A6D53">
              <w:rPr>
                <w:sz w:val="20"/>
                <w:szCs w:val="20"/>
              </w:rPr>
              <w:t xml:space="preserve"> — один из дворцов Московского Кремля. Построен в 1838—1849 годах по повелению императора Николая I группой русских архитекторов под руководством К. А. Тона (Н. И. </w:t>
            </w:r>
            <w:proofErr w:type="spellStart"/>
            <w:r w:rsidRPr="005A6D53">
              <w:rPr>
                <w:sz w:val="20"/>
                <w:szCs w:val="20"/>
              </w:rPr>
              <w:t>Чичагов</w:t>
            </w:r>
            <w:proofErr w:type="spellEnd"/>
            <w:r w:rsidRPr="005A6D53">
              <w:rPr>
                <w:sz w:val="20"/>
                <w:szCs w:val="20"/>
              </w:rPr>
              <w:t xml:space="preserve">, Ф. Ф. Рихтер, П. А. Герасимов, В. А. </w:t>
            </w:r>
            <w:proofErr w:type="spellStart"/>
            <w:r w:rsidRPr="005A6D53">
              <w:rPr>
                <w:sz w:val="20"/>
                <w:szCs w:val="20"/>
              </w:rPr>
              <w:t>Бакарёв</w:t>
            </w:r>
            <w:proofErr w:type="spellEnd"/>
            <w:r w:rsidRPr="005A6D53">
              <w:rPr>
                <w:sz w:val="20"/>
                <w:szCs w:val="20"/>
              </w:rPr>
              <w:t>, Н. А. Шохин[1]).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gramStart"/>
            <w:r w:rsidRPr="005A6D53">
              <w:rPr>
                <w:sz w:val="20"/>
                <w:szCs w:val="20"/>
              </w:rPr>
              <w:t xml:space="preserve">Длина дворца составляет </w:t>
            </w:r>
            <w:smartTag w:uri="urn:schemas-microsoft-com:office:smarttags" w:element="metricconverter">
              <w:smartTagPr>
                <w:attr w:name="ProductID" w:val="125 метров"/>
              </w:smartTagPr>
              <w:r w:rsidRPr="005A6D53">
                <w:rPr>
                  <w:sz w:val="20"/>
                  <w:szCs w:val="20"/>
                </w:rPr>
                <w:t>125 метров</w:t>
              </w:r>
            </w:smartTag>
            <w:r w:rsidRPr="005A6D53">
              <w:rPr>
                <w:sz w:val="20"/>
                <w:szCs w:val="20"/>
              </w:rPr>
              <w:t xml:space="preserve">, высота — </w:t>
            </w:r>
            <w:smartTag w:uri="urn:schemas-microsoft-com:office:smarttags" w:element="metricconverter">
              <w:smartTagPr>
                <w:attr w:name="ProductID" w:val="47 метров"/>
              </w:smartTagPr>
              <w:r w:rsidRPr="005A6D53">
                <w:rPr>
                  <w:sz w:val="20"/>
                  <w:szCs w:val="20"/>
                </w:rPr>
                <w:t>47 метров</w:t>
              </w:r>
            </w:smartTag>
            <w:r w:rsidRPr="005A6D53">
              <w:rPr>
                <w:sz w:val="20"/>
                <w:szCs w:val="20"/>
              </w:rPr>
              <w:t xml:space="preserve">; общая площадь составляет около </w:t>
            </w:r>
            <w:smartTag w:uri="urn:schemas-microsoft-com:office:smarttags" w:element="metricconverter">
              <w:smartTagPr>
                <w:attr w:name="ProductID" w:val="25 000 м²"/>
              </w:smartTagPr>
              <w:r w:rsidRPr="005A6D53">
                <w:rPr>
                  <w:sz w:val="20"/>
                  <w:szCs w:val="20"/>
                </w:rPr>
                <w:t>25 000 м²</w:t>
              </w:r>
            </w:smartTag>
            <w:r w:rsidRPr="005A6D53">
              <w:rPr>
                <w:sz w:val="20"/>
                <w:szCs w:val="20"/>
              </w:rPr>
              <w:t>.. Пять залов дворца (Георгиевский, Владимирский, Александровский, Андреевский и Екатерининский), названные по имени орденов Российской империи, в настоящее время используются для государственных и дипломатических приемов и официальных церемоний, а сам дворец является парадной резиденцией Президента Российской Федерации.</w:t>
            </w:r>
            <w:proofErr w:type="gramEnd"/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143125" cy="14287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5A6D53">
              <w:rPr>
                <w:sz w:val="20"/>
                <w:szCs w:val="20"/>
              </w:rPr>
              <w:t>Оруже́йная</w:t>
            </w:r>
            <w:proofErr w:type="spellEnd"/>
            <w:proofErr w:type="gramEnd"/>
            <w:r w:rsidRPr="005A6D53">
              <w:rPr>
                <w:sz w:val="20"/>
                <w:szCs w:val="20"/>
              </w:rPr>
              <w:t xml:space="preserve"> </w:t>
            </w:r>
            <w:proofErr w:type="spellStart"/>
            <w:r w:rsidRPr="005A6D53">
              <w:rPr>
                <w:sz w:val="20"/>
                <w:szCs w:val="20"/>
              </w:rPr>
              <w:t>пала́та</w:t>
            </w:r>
            <w:proofErr w:type="spellEnd"/>
            <w:r w:rsidRPr="005A6D53">
              <w:rPr>
                <w:sz w:val="20"/>
                <w:szCs w:val="20"/>
              </w:rPr>
              <w:t xml:space="preserve"> — московский музей-сокровищница — является частью комплекса Большого Кремлевского дворца. Она размещается в здании, построенном в 1851 году архитектором Константином Тоном.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. Своим названием музей обязан одному из древнейших кремлёвских казнохранилищ.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>С 1960 года Оружейная палата входит в состав Государственных музеев Московского Кремля.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5025" cy="15906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Здание вокзала построено в 1862—1864 годах для Рязанской железной дороги (автор проекта первоначального здания вокзала - арх. М.Ю. </w:t>
            </w:r>
            <w:proofErr w:type="spellStart"/>
            <w:r w:rsidRPr="005A6D53">
              <w:rPr>
                <w:sz w:val="20"/>
                <w:szCs w:val="20"/>
              </w:rPr>
              <w:t>Левестам</w:t>
            </w:r>
            <w:proofErr w:type="spellEnd"/>
            <w:proofErr w:type="gramStart"/>
            <w:r w:rsidRPr="005A6D53">
              <w:rPr>
                <w:sz w:val="20"/>
                <w:szCs w:val="20"/>
              </w:rPr>
              <w:t xml:space="preserve"> ,</w:t>
            </w:r>
            <w:proofErr w:type="gramEnd"/>
            <w:r w:rsidRPr="005A6D53">
              <w:rPr>
                <w:sz w:val="20"/>
                <w:szCs w:val="20"/>
              </w:rPr>
              <w:t xml:space="preserve"> с 1894 также и для Казанской железной дороги. Первый поезд по маршруту Москва — Коломна ушёл с Рязанского вокзала 20 июля 1862 года.</w:t>
            </w:r>
          </w:p>
          <w:p w:rsidR="007A2D41" w:rsidRPr="005A6D53" w:rsidRDefault="007A2D41" w:rsidP="00767456">
            <w:pPr>
              <w:rPr>
                <w:sz w:val="20"/>
                <w:szCs w:val="20"/>
              </w:rPr>
            </w:pPr>
            <w:r w:rsidRPr="005A6D53">
              <w:rPr>
                <w:sz w:val="20"/>
                <w:szCs w:val="20"/>
              </w:rPr>
              <w:t xml:space="preserve">Строительство современного здания Казанского вокзала началось в 1913 и закончилось в 1940. Здание выстроено в </w:t>
            </w:r>
            <w:proofErr w:type="spellStart"/>
            <w:r w:rsidRPr="005A6D53">
              <w:rPr>
                <w:sz w:val="20"/>
                <w:szCs w:val="20"/>
              </w:rPr>
              <w:t>неорусском</w:t>
            </w:r>
            <w:proofErr w:type="spellEnd"/>
            <w:r w:rsidRPr="005A6D53">
              <w:rPr>
                <w:sz w:val="20"/>
                <w:szCs w:val="20"/>
              </w:rPr>
              <w:t xml:space="preserve"> стиле А. В. Щусевым с авторским коллективом.</w:t>
            </w:r>
          </w:p>
        </w:tc>
      </w:tr>
      <w:tr w:rsidR="007A2D41" w:rsidRPr="005A6D53" w:rsidTr="00767456">
        <w:tc>
          <w:tcPr>
            <w:tcW w:w="4785" w:type="dxa"/>
          </w:tcPr>
          <w:p w:rsidR="007A2D41" w:rsidRPr="005A6D53" w:rsidRDefault="007A2D41" w:rsidP="00767456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A2D41" w:rsidRPr="005A6D53" w:rsidRDefault="007A2D41" w:rsidP="00767456">
            <w:pPr>
              <w:rPr>
                <w:sz w:val="20"/>
                <w:szCs w:val="20"/>
              </w:rPr>
            </w:pPr>
          </w:p>
        </w:tc>
      </w:tr>
    </w:tbl>
    <w:p w:rsidR="007A2D41" w:rsidRPr="007A65A0" w:rsidRDefault="007A2D41" w:rsidP="007A2D41">
      <w:pPr>
        <w:rPr>
          <w:sz w:val="28"/>
          <w:szCs w:val="28"/>
        </w:rPr>
      </w:pPr>
    </w:p>
    <w:p w:rsidR="007A20DA" w:rsidRDefault="007A20DA">
      <w:bookmarkStart w:id="0" w:name="_GoBack"/>
      <w:bookmarkEnd w:id="0"/>
    </w:p>
    <w:sectPr w:rsidR="007A2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D41"/>
    <w:rsid w:val="007A20DA"/>
    <w:rsid w:val="007A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4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D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2336</Words>
  <Characters>13320</Characters>
  <Application>Microsoft Office Word</Application>
  <DocSecurity>0</DocSecurity>
  <Lines>111</Lines>
  <Paragraphs>31</Paragraphs>
  <ScaleCrop>false</ScaleCrop>
  <Company>SPecialiST RePack</Company>
  <LinksUpToDate>false</LinksUpToDate>
  <CharactersWithSpaces>15625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2017-05-30T05:58:00Z</dcterms:created>
  <dcterms:modified xsi:type="dcterms:W3CDTF">2017-05-30T05:58:00Z</dcterms:modified>
</cp:coreProperties>
</file>